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985" w:rsidRDefault="002E3985" w:rsidP="002E3985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Питања за </w:t>
      </w:r>
      <w:r>
        <w:rPr>
          <w:rFonts w:ascii="Times New Roman" w:hAnsi="Times New Roman"/>
          <w:sz w:val="24"/>
          <w:szCs w:val="24"/>
          <w:lang w:val="sr-Cyrl-RS"/>
        </w:rPr>
        <w:t>седму</w:t>
      </w:r>
      <w:r>
        <w:rPr>
          <w:rFonts w:ascii="Times New Roman" w:hAnsi="Times New Roman"/>
          <w:sz w:val="24"/>
          <w:szCs w:val="24"/>
          <w:lang w:val="sr-Cyrl-CS"/>
        </w:rPr>
        <w:t xml:space="preserve"> наставну недељу</w:t>
      </w:r>
      <w:r>
        <w:rPr>
          <w:rFonts w:ascii="Times New Roman" w:hAnsi="Times New Roman"/>
          <w:sz w:val="24"/>
          <w:szCs w:val="24"/>
          <w:lang w:val="sr-Latn-CS"/>
        </w:rPr>
        <w:t xml:space="preserve"> за предме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Latn-CS"/>
        </w:rPr>
        <w:t>т</w:t>
      </w:r>
    </w:p>
    <w:p w:rsidR="001C4DA8" w:rsidRDefault="002E3985" w:rsidP="0060606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ВО</w:t>
      </w:r>
      <w:r>
        <w:rPr>
          <w:rFonts w:ascii="Times New Roman" w:hAnsi="Times New Roman"/>
          <w:sz w:val="24"/>
          <w:szCs w:val="24"/>
          <w:lang w:val="sr-Latn-CS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 Органска хемија 2</w:t>
      </w:r>
    </w:p>
    <w:p w:rsidR="00606066" w:rsidRDefault="00606066" w:rsidP="0060606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C7B60" w:rsidRPr="001C4DA8" w:rsidRDefault="001C4DA8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Појам геометријска изомерије</w:t>
      </w:r>
    </w:p>
    <w:p w:rsidR="001C4DA8" w:rsidRPr="001C4DA8" w:rsidRDefault="001C4DA8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Геометријска изомерија код једињења са једном двоструком везом</w:t>
      </w:r>
    </w:p>
    <w:p w:rsidR="001C4DA8" w:rsidRPr="001C4DA8" w:rsidRDefault="001C4DA8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 xml:space="preserve">Геометријска </w:t>
      </w:r>
      <w:r>
        <w:rPr>
          <w:rFonts w:ascii="Times New Roman" w:hAnsi="Times New Roman"/>
          <w:sz w:val="24"/>
          <w:lang w:val="sr-Cyrl-RS"/>
        </w:rPr>
        <w:t>изомерија код једињења са више двоструких веза</w:t>
      </w:r>
    </w:p>
    <w:p w:rsidR="001C4DA8" w:rsidRPr="001C4DA8" w:rsidRDefault="001C4DA8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Употреба</w:t>
      </w:r>
      <w:r w:rsidRPr="001C4DA8">
        <w:rPr>
          <w:rFonts w:ascii="Times New Roman" w:hAnsi="Times New Roman"/>
          <w:i/>
          <w:iCs/>
          <w:sz w:val="24"/>
        </w:rPr>
        <w:t xml:space="preserve"> </w:t>
      </w:r>
      <w:proofErr w:type="spellStart"/>
      <w:r w:rsidRPr="001C4DA8">
        <w:rPr>
          <w:rFonts w:ascii="Times New Roman" w:hAnsi="Times New Roman"/>
          <w:i/>
          <w:iCs/>
          <w:sz w:val="24"/>
        </w:rPr>
        <w:t>cis</w:t>
      </w:r>
      <w:proofErr w:type="spellEnd"/>
      <w:r w:rsidRPr="001C4DA8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Pr="001C4DA8">
        <w:rPr>
          <w:rFonts w:ascii="Times New Roman" w:hAnsi="Times New Roman"/>
          <w:sz w:val="24"/>
          <w:lang w:val="sr-Cyrl-RS"/>
        </w:rPr>
        <w:t>и</w:t>
      </w:r>
      <w:r w:rsidRPr="001C4DA8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Pr="001C4DA8">
        <w:rPr>
          <w:rFonts w:ascii="Times New Roman" w:hAnsi="Times New Roman"/>
          <w:i/>
          <w:iCs/>
          <w:sz w:val="24"/>
        </w:rPr>
        <w:t>trans</w:t>
      </w:r>
      <w:r w:rsidRPr="001C4DA8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Pr="001C4DA8">
        <w:rPr>
          <w:rFonts w:ascii="Times New Roman" w:hAnsi="Times New Roman"/>
          <w:sz w:val="24"/>
          <w:lang w:val="sr-Cyrl-RS"/>
        </w:rPr>
        <w:t>израза</w:t>
      </w:r>
    </w:p>
    <w:p w:rsidR="001C4DA8" w:rsidRPr="00656BB9" w:rsidRDefault="00656BB9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Конституција и конфигурација</w:t>
      </w:r>
    </w:p>
    <w:p w:rsidR="00656BB9" w:rsidRPr="00005A40" w:rsidRDefault="00005A40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Одређивање к</w:t>
      </w:r>
      <w:r w:rsidRPr="00005A40">
        <w:rPr>
          <w:rFonts w:ascii="Times New Roman" w:hAnsi="Times New Roman"/>
          <w:sz w:val="24"/>
          <w:lang w:val="sr-Cyrl-RS"/>
        </w:rPr>
        <w:t xml:space="preserve">онфигурација </w:t>
      </w:r>
      <w:proofErr w:type="spellStart"/>
      <w:r w:rsidRPr="00005A40">
        <w:rPr>
          <w:rFonts w:ascii="Times New Roman" w:hAnsi="Times New Roman"/>
          <w:i/>
          <w:iCs/>
          <w:sz w:val="24"/>
        </w:rPr>
        <w:t>cis</w:t>
      </w:r>
      <w:proofErr w:type="spellEnd"/>
      <w:r w:rsidRPr="00005A40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Pr="00005A40">
        <w:rPr>
          <w:rFonts w:ascii="Times New Roman" w:hAnsi="Times New Roman"/>
          <w:sz w:val="24"/>
          <w:lang w:val="sr-Cyrl-RS"/>
        </w:rPr>
        <w:t>и</w:t>
      </w:r>
      <w:r w:rsidRPr="00005A40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Pr="00005A40">
        <w:rPr>
          <w:rFonts w:ascii="Times New Roman" w:hAnsi="Times New Roman"/>
          <w:i/>
          <w:iCs/>
          <w:sz w:val="24"/>
        </w:rPr>
        <w:t>trans</w:t>
      </w:r>
      <w:r w:rsidRPr="00005A40">
        <w:rPr>
          <w:rFonts w:ascii="Times New Roman" w:hAnsi="Times New Roman"/>
          <w:sz w:val="24"/>
          <w:lang w:val="sr-Cyrl-RS"/>
        </w:rPr>
        <w:t xml:space="preserve"> изомера</w:t>
      </w:r>
    </w:p>
    <w:p w:rsidR="00005A40" w:rsidRPr="00005A40" w:rsidRDefault="00005A40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Одређивање к</w:t>
      </w:r>
      <w:r w:rsidRPr="00005A40">
        <w:rPr>
          <w:rFonts w:ascii="Times New Roman" w:hAnsi="Times New Roman"/>
          <w:sz w:val="24"/>
          <w:lang w:val="sr-Cyrl-RS"/>
        </w:rPr>
        <w:t>онфигурација</w:t>
      </w:r>
      <w:r>
        <w:rPr>
          <w:rFonts w:ascii="Times New Roman" w:hAnsi="Times New Roman"/>
          <w:sz w:val="24"/>
          <w:lang w:val="sr-Cyrl-RS"/>
        </w:rPr>
        <w:t xml:space="preserve"> хемијским путем</w:t>
      </w:r>
    </w:p>
    <w:p w:rsidR="00005A40" w:rsidRPr="00005A40" w:rsidRDefault="00005A40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Одређивање к</w:t>
      </w:r>
      <w:r w:rsidRPr="00005A40">
        <w:rPr>
          <w:rFonts w:ascii="Times New Roman" w:hAnsi="Times New Roman"/>
          <w:sz w:val="24"/>
          <w:lang w:val="sr-Cyrl-RS"/>
        </w:rPr>
        <w:t>онфигурација</w:t>
      </w:r>
      <w:r>
        <w:rPr>
          <w:rFonts w:ascii="Times New Roman" w:hAnsi="Times New Roman"/>
          <w:sz w:val="24"/>
          <w:lang w:val="sr-Cyrl-RS"/>
        </w:rPr>
        <w:t xml:space="preserve"> физичким методама</w:t>
      </w:r>
    </w:p>
    <w:p w:rsidR="00005A40" w:rsidRPr="00005A40" w:rsidRDefault="00005A40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 w:rsidRPr="00005A40">
        <w:rPr>
          <w:rFonts w:ascii="Times New Roman" w:hAnsi="Times New Roman"/>
          <w:sz w:val="24"/>
          <w:lang w:val="sr-Cyrl-RS"/>
        </w:rPr>
        <w:t xml:space="preserve">Стабилност </w:t>
      </w:r>
      <w:proofErr w:type="spellStart"/>
      <w:r w:rsidRPr="00005A40">
        <w:rPr>
          <w:rFonts w:ascii="Times New Roman" w:hAnsi="Times New Roman"/>
          <w:i/>
          <w:iCs/>
          <w:sz w:val="24"/>
        </w:rPr>
        <w:t>cis</w:t>
      </w:r>
      <w:proofErr w:type="spellEnd"/>
      <w:r w:rsidRPr="00005A40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Pr="00005A40">
        <w:rPr>
          <w:rFonts w:ascii="Times New Roman" w:hAnsi="Times New Roman"/>
          <w:sz w:val="24"/>
          <w:lang w:val="sr-Cyrl-RS"/>
        </w:rPr>
        <w:t>и</w:t>
      </w:r>
      <w:r w:rsidRPr="00005A40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Pr="00005A40">
        <w:rPr>
          <w:rFonts w:ascii="Times New Roman" w:hAnsi="Times New Roman"/>
          <w:i/>
          <w:iCs/>
          <w:sz w:val="24"/>
        </w:rPr>
        <w:t>trans</w:t>
      </w:r>
      <w:r w:rsidRPr="00005A40">
        <w:rPr>
          <w:rFonts w:ascii="Times New Roman" w:hAnsi="Times New Roman"/>
          <w:sz w:val="24"/>
          <w:lang w:val="sr-Cyrl-RS"/>
        </w:rPr>
        <w:t xml:space="preserve"> изомера</w:t>
      </w:r>
    </w:p>
    <w:p w:rsidR="00005A40" w:rsidRPr="00005A40" w:rsidRDefault="00005A40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Превођење геометријских изомера из једног у други облик</w:t>
      </w:r>
    </w:p>
    <w:p w:rsidR="00000000" w:rsidRPr="00005A40" w:rsidRDefault="00606066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005A40">
        <w:rPr>
          <w:rFonts w:ascii="Times New Roman" w:hAnsi="Times New Roman"/>
          <w:sz w:val="24"/>
          <w:lang w:val="sr-Cyrl-RS"/>
        </w:rPr>
        <w:t>Геометријска изомерија на двогубим везама угљеник-азот и азот-азот</w:t>
      </w:r>
    </w:p>
    <w:p w:rsidR="00005A40" w:rsidRPr="00974D12" w:rsidRDefault="00606066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974D12">
        <w:rPr>
          <w:rFonts w:ascii="Times New Roman" w:hAnsi="Times New Roman"/>
          <w:sz w:val="24"/>
          <w:lang w:val="sr-Cyrl-RS"/>
        </w:rPr>
        <w:t>Енантиомерија код алена</w:t>
      </w:r>
      <w:r w:rsidR="00974D12">
        <w:rPr>
          <w:rFonts w:ascii="Times New Roman" w:hAnsi="Times New Roman"/>
          <w:sz w:val="24"/>
          <w:lang w:val="sr-Cyrl-RS"/>
        </w:rPr>
        <w:t>, стирена и дифенила</w:t>
      </w:r>
    </w:p>
    <w:p w:rsidR="00974D12" w:rsidRPr="00974D12" w:rsidRDefault="00974D12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RS"/>
        </w:rPr>
        <w:t>Геометријска изомерија цикличних једињења</w:t>
      </w:r>
    </w:p>
    <w:p w:rsidR="00000000" w:rsidRPr="00974D12" w:rsidRDefault="00974D12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RS"/>
        </w:rPr>
        <w:t>Изомерија цикличних једињења са д</w:t>
      </w:r>
      <w:r w:rsidR="00606066" w:rsidRPr="00974D12">
        <w:rPr>
          <w:rFonts w:ascii="Times New Roman" w:hAnsi="Times New Roman"/>
          <w:sz w:val="24"/>
          <w:lang w:val="sr-Cyrl-RS"/>
        </w:rPr>
        <w:t>ва различита или два једнака негеминална супституената</w:t>
      </w:r>
    </w:p>
    <w:p w:rsidR="00000000" w:rsidRPr="00974D12" w:rsidRDefault="00974D12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RS"/>
        </w:rPr>
        <w:t>Изомерија дисупституисаних цикличних</w:t>
      </w:r>
      <w:r w:rsidR="00606066" w:rsidRPr="00974D12">
        <w:rPr>
          <w:rFonts w:ascii="Times New Roman" w:hAnsi="Times New Roman"/>
          <w:sz w:val="24"/>
          <w:lang w:val="sr-Cyrl-RS"/>
        </w:rPr>
        <w:t xml:space="preserve"> једињења са парним бројем чланова у прстену</w:t>
      </w:r>
    </w:p>
    <w:p w:rsidR="00974D12" w:rsidRPr="00606066" w:rsidRDefault="00606066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606066">
        <w:rPr>
          <w:rFonts w:ascii="Times New Roman" w:hAnsi="Times New Roman"/>
          <w:sz w:val="24"/>
          <w:lang w:val="sr-Cyrl-RS"/>
        </w:rPr>
        <w:t>Одређивање конфигурације цикличних стереоизомера</w:t>
      </w:r>
    </w:p>
    <w:p w:rsidR="00606066" w:rsidRPr="00606066" w:rsidRDefault="00606066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RS"/>
        </w:rPr>
        <w:t>Врсте стабилности органских једињења</w:t>
      </w:r>
    </w:p>
    <w:p w:rsidR="00606066" w:rsidRPr="00606066" w:rsidRDefault="00606066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606066">
        <w:rPr>
          <w:rFonts w:ascii="Times New Roman" w:hAnsi="Times New Roman"/>
          <w:sz w:val="24"/>
        </w:rPr>
        <w:t>Baeyer-</w:t>
      </w:r>
      <w:r w:rsidRPr="00606066">
        <w:rPr>
          <w:rFonts w:ascii="Times New Roman" w:hAnsi="Times New Roman"/>
          <w:sz w:val="24"/>
          <w:lang w:val="sr-Cyrl-BA"/>
        </w:rPr>
        <w:t>ова теорија напона</w:t>
      </w:r>
    </w:p>
    <w:p w:rsidR="00606066" w:rsidRPr="00606066" w:rsidRDefault="00606066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BA"/>
        </w:rPr>
        <w:t>Циклопропан и циклобутан</w:t>
      </w:r>
    </w:p>
    <w:p w:rsidR="00606066" w:rsidRPr="00606066" w:rsidRDefault="00606066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BA"/>
        </w:rPr>
        <w:t>Циклопентан и циклохексан</w:t>
      </w:r>
    </w:p>
    <w:p w:rsidR="00606066" w:rsidRPr="00974D12" w:rsidRDefault="00606066" w:rsidP="006060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606066">
        <w:rPr>
          <w:rFonts w:ascii="Times New Roman" w:hAnsi="Times New Roman"/>
          <w:sz w:val="24"/>
          <w:lang w:val="sr-Cyrl-BA"/>
        </w:rPr>
        <w:t>Стереоизомерија дисупституисаних алкана</w:t>
      </w:r>
    </w:p>
    <w:sectPr w:rsidR="00606066" w:rsidRPr="00974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3EE1"/>
    <w:multiLevelType w:val="hybridMultilevel"/>
    <w:tmpl w:val="0CC09BDC"/>
    <w:lvl w:ilvl="0" w:tplc="B782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464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C69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FAE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366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6A9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522F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AC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448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017127"/>
    <w:multiLevelType w:val="hybridMultilevel"/>
    <w:tmpl w:val="641AC69A"/>
    <w:lvl w:ilvl="0" w:tplc="ABAC5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E276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18CF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DA6D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BEC8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789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600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82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605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41C1C3B"/>
    <w:multiLevelType w:val="hybridMultilevel"/>
    <w:tmpl w:val="88489D18"/>
    <w:lvl w:ilvl="0" w:tplc="50FC2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98A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5AF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662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2A3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50E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DA7A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B08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0DF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D72AA2"/>
    <w:multiLevelType w:val="hybridMultilevel"/>
    <w:tmpl w:val="63703DD6"/>
    <w:lvl w:ilvl="0" w:tplc="B9B045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C60AC"/>
    <w:multiLevelType w:val="hybridMultilevel"/>
    <w:tmpl w:val="E75C30AC"/>
    <w:lvl w:ilvl="0" w:tplc="B426B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08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ACF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E22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265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64B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21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B47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98E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85"/>
    <w:rsid w:val="00005A40"/>
    <w:rsid w:val="001C4DA8"/>
    <w:rsid w:val="002E3985"/>
    <w:rsid w:val="00606066"/>
    <w:rsid w:val="00656BB9"/>
    <w:rsid w:val="007C7B60"/>
    <w:rsid w:val="0097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7A95D-A40A-47C7-AE3F-27659A61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985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0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66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28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1</cp:revision>
  <dcterms:created xsi:type="dcterms:W3CDTF">2016-09-05T20:58:00Z</dcterms:created>
  <dcterms:modified xsi:type="dcterms:W3CDTF">2016-09-05T23:42:00Z</dcterms:modified>
</cp:coreProperties>
</file>